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40341" w14:textId="2DC8AB54" w:rsidR="00FE067E" w:rsidRPr="006A6A3A" w:rsidRDefault="003C6034" w:rsidP="00CC1F3B">
      <w:pPr>
        <w:pStyle w:val="TitlePageOrigin"/>
        <w:rPr>
          <w:color w:val="auto"/>
        </w:rPr>
      </w:pPr>
      <w:r w:rsidRPr="006A6A3A">
        <w:rPr>
          <w:caps w:val="0"/>
          <w:color w:val="auto"/>
        </w:rPr>
        <w:t>WEST VIRGINIA LEGISLATURE</w:t>
      </w:r>
    </w:p>
    <w:p w14:paraId="199DB74C" w14:textId="45EB7BE3" w:rsidR="00CD36CF" w:rsidRPr="006A6A3A" w:rsidRDefault="00CD36CF" w:rsidP="00CC1F3B">
      <w:pPr>
        <w:pStyle w:val="TitlePageSession"/>
        <w:rPr>
          <w:color w:val="auto"/>
        </w:rPr>
      </w:pPr>
      <w:r w:rsidRPr="006A6A3A">
        <w:rPr>
          <w:color w:val="auto"/>
        </w:rPr>
        <w:t>20</w:t>
      </w:r>
      <w:r w:rsidR="00EC5E63" w:rsidRPr="006A6A3A">
        <w:rPr>
          <w:color w:val="auto"/>
        </w:rPr>
        <w:t>2</w:t>
      </w:r>
      <w:r w:rsidR="00075659" w:rsidRPr="006A6A3A">
        <w:rPr>
          <w:color w:val="auto"/>
        </w:rPr>
        <w:t>4</w:t>
      </w:r>
      <w:r w:rsidRPr="006A6A3A">
        <w:rPr>
          <w:color w:val="auto"/>
        </w:rPr>
        <w:t xml:space="preserve"> </w:t>
      </w:r>
      <w:r w:rsidR="00F8547F" w:rsidRPr="006A6A3A">
        <w:rPr>
          <w:caps w:val="0"/>
          <w:color w:val="auto"/>
        </w:rPr>
        <w:t>REGULAR</w:t>
      </w:r>
      <w:r w:rsidR="003C6034" w:rsidRPr="006A6A3A">
        <w:rPr>
          <w:caps w:val="0"/>
          <w:color w:val="auto"/>
        </w:rPr>
        <w:t xml:space="preserve"> SESSION</w:t>
      </w:r>
    </w:p>
    <w:p w14:paraId="528DA62A" w14:textId="77777777" w:rsidR="00CD36CF" w:rsidRPr="006A6A3A" w:rsidRDefault="00A02DAD" w:rsidP="00CC1F3B">
      <w:pPr>
        <w:pStyle w:val="TitlePageBillPrefix"/>
        <w:rPr>
          <w:color w:val="auto"/>
        </w:rPr>
      </w:pPr>
      <w:sdt>
        <w:sdtPr>
          <w:rPr>
            <w:color w:val="auto"/>
          </w:rPr>
          <w:tag w:val="IntroDate"/>
          <w:id w:val="-1236936958"/>
          <w:placeholder>
            <w:docPart w:val="441356B2216B4DD3AE2A0E17ABF2E480"/>
          </w:placeholder>
          <w:text/>
        </w:sdtPr>
        <w:sdtEndPr/>
        <w:sdtContent>
          <w:r w:rsidR="00AE48A0" w:rsidRPr="006A6A3A">
            <w:rPr>
              <w:color w:val="auto"/>
            </w:rPr>
            <w:t>Introduced</w:t>
          </w:r>
        </w:sdtContent>
      </w:sdt>
    </w:p>
    <w:p w14:paraId="1F2C8502" w14:textId="7A4DA2A4" w:rsidR="00CD36CF" w:rsidRPr="006A6A3A" w:rsidRDefault="00A02DAD" w:rsidP="00CC1F3B">
      <w:pPr>
        <w:pStyle w:val="BillNumber"/>
        <w:rPr>
          <w:color w:val="auto"/>
        </w:rPr>
      </w:pPr>
      <w:sdt>
        <w:sdtPr>
          <w:rPr>
            <w:color w:val="auto"/>
          </w:rPr>
          <w:tag w:val="Chamber"/>
          <w:id w:val="893011969"/>
          <w:lock w:val="sdtLocked"/>
          <w:placeholder>
            <w:docPart w:val="ED593D44E88842A5AF11670F8EF17FAC"/>
          </w:placeholder>
          <w:dropDownList>
            <w:listItem w:displayText="House" w:value="House"/>
            <w:listItem w:displayText="Senate" w:value="Senate"/>
          </w:dropDownList>
        </w:sdtPr>
        <w:sdtEndPr/>
        <w:sdtContent>
          <w:r w:rsidR="00633FAC" w:rsidRPr="006A6A3A">
            <w:rPr>
              <w:color w:val="auto"/>
            </w:rPr>
            <w:t>House</w:t>
          </w:r>
        </w:sdtContent>
      </w:sdt>
      <w:r w:rsidR="00303684" w:rsidRPr="006A6A3A">
        <w:rPr>
          <w:color w:val="auto"/>
        </w:rPr>
        <w:t xml:space="preserve"> </w:t>
      </w:r>
      <w:r w:rsidR="00CD36CF" w:rsidRPr="006A6A3A">
        <w:rPr>
          <w:color w:val="auto"/>
        </w:rPr>
        <w:t xml:space="preserve">Bill </w:t>
      </w:r>
      <w:sdt>
        <w:sdtPr>
          <w:rPr>
            <w:color w:val="auto"/>
          </w:rPr>
          <w:tag w:val="BNum"/>
          <w:id w:val="1645317809"/>
          <w:lock w:val="sdtLocked"/>
          <w:placeholder>
            <w:docPart w:val="8312F0DF69024A16B3484794643861F9"/>
          </w:placeholder>
          <w:text/>
        </w:sdtPr>
        <w:sdtEndPr/>
        <w:sdtContent>
          <w:r>
            <w:rPr>
              <w:color w:val="auto"/>
            </w:rPr>
            <w:t>5173</w:t>
          </w:r>
        </w:sdtContent>
      </w:sdt>
    </w:p>
    <w:p w14:paraId="09F758D9" w14:textId="2FE6EA12" w:rsidR="00CD36CF" w:rsidRPr="006A6A3A" w:rsidRDefault="00CD36CF" w:rsidP="00CC1F3B">
      <w:pPr>
        <w:pStyle w:val="Sponsors"/>
        <w:rPr>
          <w:color w:val="auto"/>
        </w:rPr>
      </w:pPr>
      <w:r w:rsidRPr="006A6A3A">
        <w:rPr>
          <w:color w:val="auto"/>
        </w:rPr>
        <w:t xml:space="preserve">By </w:t>
      </w:r>
      <w:r w:rsidR="00633FAC" w:rsidRPr="006A6A3A">
        <w:rPr>
          <w:color w:val="auto"/>
        </w:rPr>
        <w:t xml:space="preserve">Delegate </w:t>
      </w:r>
      <w:r w:rsidR="00075659" w:rsidRPr="006A6A3A">
        <w:rPr>
          <w:color w:val="auto"/>
        </w:rPr>
        <w:t>Young</w:t>
      </w:r>
    </w:p>
    <w:p w14:paraId="6252F30C" w14:textId="3F76B752" w:rsidR="00073418" w:rsidRPr="006A6A3A" w:rsidRDefault="00CD36CF" w:rsidP="00CC1F3B">
      <w:pPr>
        <w:pStyle w:val="References"/>
        <w:rPr>
          <w:color w:val="auto"/>
        </w:rPr>
        <w:sectPr w:rsidR="00073418" w:rsidRPr="006A6A3A" w:rsidSect="005E552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A6A3A">
        <w:rPr>
          <w:color w:val="auto"/>
        </w:rPr>
        <w:t>[</w:t>
      </w:r>
      <w:sdt>
        <w:sdtPr>
          <w:rPr>
            <w:color w:val="auto"/>
          </w:rPr>
          <w:tag w:val="References"/>
          <w:id w:val="-1043047873"/>
          <w:placeholder>
            <w:docPart w:val="C3A5B07B8C13417BA6C8951E7A8F52D6"/>
          </w:placeholder>
          <w:text w:multiLine="1"/>
        </w:sdtPr>
        <w:sdtEndPr/>
        <w:sdtContent>
          <w:r w:rsidR="00A02DAD">
            <w:rPr>
              <w:color w:val="auto"/>
            </w:rPr>
            <w:t>Introduced January 25, 2024; Referred to the Committee on Agriculture and Natural Resources then Government Organization</w:t>
          </w:r>
        </w:sdtContent>
      </w:sdt>
      <w:r w:rsidRPr="006A6A3A">
        <w:rPr>
          <w:color w:val="auto"/>
        </w:rPr>
        <w:t>]</w:t>
      </w:r>
    </w:p>
    <w:p w14:paraId="5240374D" w14:textId="418D481E" w:rsidR="005E552F" w:rsidRPr="006A6A3A" w:rsidRDefault="005E552F" w:rsidP="00A776ED">
      <w:pPr>
        <w:pStyle w:val="TitleSection"/>
        <w:rPr>
          <w:rFonts w:cs="Times New Roman"/>
          <w:color w:val="auto"/>
        </w:rPr>
      </w:pPr>
      <w:r w:rsidRPr="006A6A3A">
        <w:rPr>
          <w:rFonts w:cs="Times New Roman"/>
          <w:color w:val="auto"/>
        </w:rPr>
        <w:lastRenderedPageBreak/>
        <w:t xml:space="preserve">A BILL </w:t>
      </w:r>
      <w:r w:rsidRPr="006A6A3A">
        <w:rPr>
          <w:rFonts w:cs="Arial"/>
          <w:color w:val="auto"/>
        </w:rPr>
        <w:t xml:space="preserve">to </w:t>
      </w:r>
      <w:r w:rsidR="00075659" w:rsidRPr="006A6A3A">
        <w:rPr>
          <w:color w:val="auto"/>
        </w:rPr>
        <w:t>amend and reenact §7-11-3 and §7-11-4 of the Code of West Virginia, 1931, as amended, all relating to the election rather than appointment of members of the any parks and recreation commission of a county with a population of greater than one hundred and fifty thousand.</w:t>
      </w:r>
      <w:r w:rsidRPr="006A6A3A">
        <w:rPr>
          <w:rFonts w:cs="Arial"/>
          <w:color w:val="auto"/>
        </w:rPr>
        <w:t xml:space="preserve">  </w:t>
      </w:r>
    </w:p>
    <w:p w14:paraId="1B2FBBAA" w14:textId="50C7E6D6" w:rsidR="005E552F" w:rsidRPr="006A6A3A" w:rsidRDefault="005E552F" w:rsidP="00075659">
      <w:pPr>
        <w:suppressLineNumbers/>
        <w:rPr>
          <w:rFonts w:ascii="Calibri" w:eastAsia="Calibri" w:hAnsi="Calibri" w:cs="Calibri"/>
          <w:b/>
          <w:caps/>
          <w:color w:val="auto"/>
          <w:sz w:val="24"/>
        </w:rPr>
      </w:pPr>
      <w:r w:rsidRPr="006A6A3A">
        <w:rPr>
          <w:rFonts w:eastAsia="Calibri" w:cs="Times New Roman"/>
          <w:i/>
          <w:color w:val="auto"/>
        </w:rPr>
        <w:t>Be it enacted by the Legislature of West Virginia</w:t>
      </w:r>
      <w:r w:rsidRPr="006A6A3A">
        <w:rPr>
          <w:rFonts w:eastAsia="Calibri" w:cs="Times New Roman"/>
          <w:iCs/>
          <w:color w:val="auto"/>
        </w:rPr>
        <w:t>:</w:t>
      </w:r>
      <w:r w:rsidR="00075659" w:rsidRPr="006A6A3A">
        <w:rPr>
          <w:rFonts w:ascii="Calibri" w:eastAsia="Calibri" w:hAnsi="Calibri" w:cs="Calibri"/>
          <w:b/>
          <w:caps/>
          <w:color w:val="auto"/>
          <w:sz w:val="24"/>
        </w:rPr>
        <w:t xml:space="preserve"> </w:t>
      </w:r>
    </w:p>
    <w:p w14:paraId="6F2382C5" w14:textId="77777777" w:rsidR="00075659" w:rsidRPr="006A6A3A" w:rsidRDefault="00075659" w:rsidP="00A776ED">
      <w:pPr>
        <w:suppressLineNumbers/>
        <w:ind w:left="720" w:hanging="720"/>
        <w:jc w:val="both"/>
        <w:outlineLvl w:val="1"/>
        <w:rPr>
          <w:rFonts w:ascii="Calibri" w:eastAsia="Calibri" w:hAnsi="Calibri" w:cs="Calibri"/>
          <w:b/>
          <w:caps/>
          <w:color w:val="auto"/>
          <w:sz w:val="24"/>
        </w:rPr>
        <w:sectPr w:rsidR="00075659" w:rsidRPr="006A6A3A" w:rsidSect="00DF199D">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p>
    <w:p w14:paraId="536C8C16" w14:textId="541B8A8D" w:rsidR="00075659" w:rsidRPr="006A6A3A" w:rsidRDefault="00075659" w:rsidP="00075659">
      <w:pPr>
        <w:pStyle w:val="ArticleHeading"/>
        <w:rPr>
          <w:rFonts w:ascii="Calibri" w:hAnsi="Calibri" w:cs="Calibri"/>
          <w:b w:val="0"/>
          <w:caps w:val="0"/>
          <w:color w:val="auto"/>
        </w:rPr>
      </w:pPr>
      <w:r w:rsidRPr="006A6A3A">
        <w:rPr>
          <w:color w:val="auto"/>
        </w:rPr>
        <w:t>ARTICLE 11. COUNTY PARKS AND RECREATION COMMISSIONS.</w:t>
      </w:r>
      <w:r w:rsidRPr="006A6A3A">
        <w:rPr>
          <w:rFonts w:ascii="Calibri" w:hAnsi="Calibri" w:cs="Calibri"/>
          <w:b w:val="0"/>
          <w:caps w:val="0"/>
          <w:color w:val="auto"/>
        </w:rPr>
        <w:t xml:space="preserve"> </w:t>
      </w:r>
    </w:p>
    <w:p w14:paraId="5537A819" w14:textId="77777777" w:rsidR="00075659" w:rsidRPr="006A6A3A" w:rsidRDefault="00075659" w:rsidP="00075659">
      <w:pPr>
        <w:pStyle w:val="SectionHeading"/>
        <w:rPr>
          <w:color w:val="auto"/>
        </w:rPr>
        <w:sectPr w:rsidR="00075659" w:rsidRPr="006A6A3A" w:rsidSect="00DF199D">
          <w:type w:val="continuous"/>
          <w:pgSz w:w="12240" w:h="15840" w:code="1"/>
          <w:pgMar w:top="1440" w:right="1440" w:bottom="1440" w:left="1440" w:header="720" w:footer="720" w:gutter="0"/>
          <w:lnNumType w:countBy="1" w:restart="newSection"/>
          <w:cols w:space="720"/>
          <w:titlePg/>
          <w:docGrid w:linePitch="360"/>
        </w:sectPr>
      </w:pPr>
      <w:r w:rsidRPr="006A6A3A">
        <w:rPr>
          <w:color w:val="auto"/>
        </w:rPr>
        <w:t>§7-11-3. Number of members; quorum; qualifications; appointment; term; disqualifications.</w:t>
      </w:r>
    </w:p>
    <w:p w14:paraId="60D8DAE9" w14:textId="6652AE60" w:rsidR="00075659" w:rsidRPr="006A6A3A" w:rsidRDefault="00075659" w:rsidP="00075659">
      <w:pPr>
        <w:pStyle w:val="SectionBody"/>
        <w:rPr>
          <w:color w:val="auto"/>
        </w:rPr>
      </w:pPr>
      <w:r w:rsidRPr="006A6A3A">
        <w:rPr>
          <w:color w:val="auto"/>
          <w:u w:val="single"/>
        </w:rPr>
        <w:t>(a)</w:t>
      </w:r>
      <w:r w:rsidRPr="006A6A3A">
        <w:rPr>
          <w:color w:val="auto"/>
        </w:rPr>
        <w:t xml:space="preserve"> The commission shall consist of eleven members, a majority of whom shall constitute a quorum for the transaction of business. </w:t>
      </w:r>
    </w:p>
    <w:p w14:paraId="7A530385" w14:textId="5EBBEFE5" w:rsidR="00075659" w:rsidRPr="006A6A3A" w:rsidRDefault="00075659" w:rsidP="00075659">
      <w:pPr>
        <w:pStyle w:val="SectionBody"/>
        <w:rPr>
          <w:color w:val="auto"/>
        </w:rPr>
      </w:pPr>
      <w:r w:rsidRPr="006A6A3A">
        <w:rPr>
          <w:color w:val="auto"/>
          <w:u w:val="single"/>
        </w:rPr>
        <w:t>(b)</w:t>
      </w:r>
      <w:r w:rsidRPr="006A6A3A">
        <w:rPr>
          <w:color w:val="auto"/>
        </w:rPr>
        <w:t xml:space="preserve"> Each member of said commission shall be a bona fide resident of the county and shall own real estate within such county. </w:t>
      </w:r>
    </w:p>
    <w:p w14:paraId="5DBAEE37" w14:textId="7D1A9DB6" w:rsidR="00075659" w:rsidRPr="006A6A3A" w:rsidRDefault="00075659" w:rsidP="00075659">
      <w:pPr>
        <w:pStyle w:val="SectionBody"/>
        <w:rPr>
          <w:color w:val="auto"/>
        </w:rPr>
      </w:pPr>
      <w:r w:rsidRPr="006A6A3A">
        <w:rPr>
          <w:color w:val="auto"/>
          <w:u w:val="single"/>
        </w:rPr>
        <w:t>(c)</w:t>
      </w:r>
      <w:r w:rsidRPr="006A6A3A">
        <w:rPr>
          <w:color w:val="auto"/>
        </w:rPr>
        <w:t xml:space="preserve"> The term of the commission members </w:t>
      </w:r>
      <w:r w:rsidRPr="006A6A3A">
        <w:rPr>
          <w:color w:val="auto"/>
          <w:u w:val="single"/>
        </w:rPr>
        <w:t xml:space="preserve">appointed by the county commission </w:t>
      </w:r>
      <w:r w:rsidRPr="006A6A3A">
        <w:rPr>
          <w:color w:val="auto"/>
        </w:rPr>
        <w:t xml:space="preserve">shall be for three years and until their successors have been appointed and have qualified: </w:t>
      </w:r>
      <w:r w:rsidRPr="006A6A3A">
        <w:rPr>
          <w:i/>
          <w:iCs/>
          <w:color w:val="auto"/>
        </w:rPr>
        <w:t>Provided</w:t>
      </w:r>
      <w:r w:rsidRPr="006A6A3A">
        <w:rPr>
          <w:color w:val="auto"/>
        </w:rPr>
        <w:t xml:space="preserve">, That the county court in appointing the members of the first commission </w:t>
      </w:r>
      <w:r w:rsidRPr="006A6A3A">
        <w:rPr>
          <w:color w:val="auto"/>
          <w:u w:val="single"/>
        </w:rPr>
        <w:t xml:space="preserve">in counties in which the county commission appoints the park and recreation commission members </w:t>
      </w:r>
      <w:r w:rsidRPr="006A6A3A">
        <w:rPr>
          <w:color w:val="auto"/>
        </w:rPr>
        <w:t xml:space="preserve">shall appoint three members for a term of one year; four members for a term of two years and four members for a term of three years.  The order of the county court shall fix the date on which the term of such commission members shall begin. </w:t>
      </w:r>
    </w:p>
    <w:p w14:paraId="67519935" w14:textId="29FD9819" w:rsidR="00075659" w:rsidRPr="006A6A3A" w:rsidRDefault="00075659" w:rsidP="00075659">
      <w:pPr>
        <w:pStyle w:val="SectionBody"/>
        <w:rPr>
          <w:color w:val="auto"/>
        </w:rPr>
      </w:pPr>
      <w:r w:rsidRPr="006A6A3A">
        <w:rPr>
          <w:color w:val="auto"/>
          <w:u w:val="single"/>
        </w:rPr>
        <w:t>(d)</w:t>
      </w:r>
      <w:r w:rsidRPr="006A6A3A">
        <w:rPr>
          <w:color w:val="auto"/>
        </w:rPr>
        <w:t xml:space="preserve"> The members of any board of park and recreation commissioners heretofore created under the former provisions of this article </w:t>
      </w:r>
      <w:r w:rsidRPr="006A6A3A">
        <w:rPr>
          <w:color w:val="auto"/>
          <w:u w:val="single"/>
        </w:rPr>
        <w:t xml:space="preserve">whose successors will be appointed by the county commission </w:t>
      </w:r>
      <w:r w:rsidRPr="006A6A3A">
        <w:rPr>
          <w:color w:val="auto"/>
        </w:rPr>
        <w:t xml:space="preserve">shall continue in office as members of the parks and recreation commission of such county until their terms expire and their successors have been appointed and have qualified. </w:t>
      </w:r>
    </w:p>
    <w:p w14:paraId="406F6F4E" w14:textId="65935341" w:rsidR="00075659" w:rsidRPr="006A6A3A" w:rsidRDefault="00075659" w:rsidP="00075659">
      <w:pPr>
        <w:pStyle w:val="SectionBody"/>
        <w:rPr>
          <w:color w:val="auto"/>
          <w:u w:val="single"/>
        </w:rPr>
      </w:pPr>
      <w:r w:rsidRPr="006A6A3A">
        <w:rPr>
          <w:color w:val="auto"/>
          <w:u w:val="single"/>
        </w:rPr>
        <w:t xml:space="preserve">(e)(1) The members of the parks and recreation commission in any county with a population of greater than one-hundred and fifty thousand in the most recent decennial census shall be elected on a nonpartisan basis during the primary election. </w:t>
      </w:r>
    </w:p>
    <w:p w14:paraId="0E0DD024" w14:textId="2DB859BF" w:rsidR="00075659" w:rsidRPr="006A6A3A" w:rsidRDefault="00075659" w:rsidP="00075659">
      <w:pPr>
        <w:pStyle w:val="SectionBody"/>
        <w:rPr>
          <w:color w:val="auto"/>
          <w:u w:val="single"/>
        </w:rPr>
      </w:pPr>
      <w:r w:rsidRPr="006A6A3A">
        <w:rPr>
          <w:color w:val="auto"/>
          <w:u w:val="single"/>
        </w:rPr>
        <w:t>(2) The elected commissioners shall serve six year terms of office and shall be elected in every year during which a sitting commissioner’s term shall expire and the commissioner’s term shall commence on January 1 of the year following</w:t>
      </w:r>
      <w:r w:rsidR="00872ED2" w:rsidRPr="006A6A3A">
        <w:rPr>
          <w:color w:val="auto"/>
          <w:u w:val="single"/>
        </w:rPr>
        <w:t>:</w:t>
      </w:r>
      <w:r w:rsidRPr="006A6A3A">
        <w:rPr>
          <w:color w:val="auto"/>
          <w:u w:val="single"/>
        </w:rPr>
        <w:t xml:space="preserve"> </w:t>
      </w:r>
      <w:r w:rsidRPr="006A6A3A">
        <w:rPr>
          <w:i/>
          <w:iCs/>
          <w:color w:val="auto"/>
          <w:u w:val="single"/>
        </w:rPr>
        <w:t>Provided</w:t>
      </w:r>
      <w:r w:rsidRPr="006A6A3A">
        <w:rPr>
          <w:color w:val="auto"/>
          <w:u w:val="single"/>
        </w:rPr>
        <w:t xml:space="preserve">: </w:t>
      </w:r>
      <w:r w:rsidR="006A6A3A" w:rsidRPr="006A6A3A">
        <w:rPr>
          <w:color w:val="auto"/>
          <w:u w:val="single"/>
        </w:rPr>
        <w:t>That f</w:t>
      </w:r>
      <w:r w:rsidRPr="006A6A3A">
        <w:rPr>
          <w:color w:val="auto"/>
          <w:u w:val="single"/>
        </w:rPr>
        <w:t>or the members of the first commission elected in the year this revised subsection takes effect, three members shall be elected for a term of two years, four members for a term of four years, and four members for a term of six years</w:t>
      </w:r>
      <w:r w:rsidR="00872ED2" w:rsidRPr="006A6A3A">
        <w:rPr>
          <w:color w:val="auto"/>
          <w:u w:val="single"/>
        </w:rPr>
        <w:t xml:space="preserve">: </w:t>
      </w:r>
      <w:r w:rsidRPr="006A6A3A">
        <w:rPr>
          <w:i/>
          <w:iCs/>
          <w:color w:val="auto"/>
          <w:u w:val="single"/>
        </w:rPr>
        <w:t>Provided</w:t>
      </w:r>
      <w:r w:rsidR="006A6A3A" w:rsidRPr="006A6A3A">
        <w:rPr>
          <w:i/>
          <w:iCs/>
          <w:color w:val="auto"/>
          <w:u w:val="single"/>
        </w:rPr>
        <w:t>, however</w:t>
      </w:r>
      <w:r w:rsidR="00872ED2" w:rsidRPr="006A6A3A">
        <w:rPr>
          <w:color w:val="auto"/>
          <w:u w:val="single"/>
        </w:rPr>
        <w:t>, That</w:t>
      </w:r>
      <w:r w:rsidRPr="006A6A3A">
        <w:rPr>
          <w:color w:val="auto"/>
          <w:u w:val="single"/>
        </w:rPr>
        <w:t xml:space="preserve"> the commissioners of any parks and recreation commission that is required to have elected members by this subsection, and was in existence and had appointed members in the calendar year in which this subsection takes effect, shall serve until the newly elected members terms commence and shall have no powers as commissioners thereafter. </w:t>
      </w:r>
    </w:p>
    <w:p w14:paraId="42F6AF86" w14:textId="0557FE23" w:rsidR="00075659" w:rsidRPr="006A6A3A" w:rsidRDefault="00075659" w:rsidP="00075659">
      <w:pPr>
        <w:pStyle w:val="SectionBody"/>
        <w:rPr>
          <w:color w:val="auto"/>
        </w:rPr>
      </w:pPr>
      <w:r w:rsidRPr="006A6A3A">
        <w:rPr>
          <w:color w:val="auto"/>
          <w:u w:val="single"/>
        </w:rPr>
        <w:t>(f)</w:t>
      </w:r>
      <w:r w:rsidRPr="006A6A3A">
        <w:rPr>
          <w:color w:val="auto"/>
        </w:rPr>
        <w:t xml:space="preserve"> Any member of the commission who shall cease to be a bona fide resident of the county or a freeholder thereof, shall thereby be disqualified as a member of said commission and his office shall become vacant. When a vacancy occurs on said commission by reason of death, resignation, change of residence from the county, failure to remain a freeholder of the county, or expiration of term, the county court shall appoint a successor or successors to fill out the unexpired term of the member of the commission whose term has been vacated.</w:t>
      </w:r>
    </w:p>
    <w:p w14:paraId="0C710F4A" w14:textId="77777777" w:rsidR="00075659" w:rsidRPr="006A6A3A" w:rsidRDefault="00075659" w:rsidP="00A776ED">
      <w:pPr>
        <w:suppressLineNumbers/>
        <w:spacing w:after="220" w:line="240" w:lineRule="auto"/>
        <w:ind w:left="720" w:right="720"/>
        <w:jc w:val="both"/>
        <w:rPr>
          <w:rFonts w:eastAsia="Calibri" w:cs="Times New Roman"/>
          <w:b/>
          <w:color w:val="auto"/>
          <w:u w:val="single"/>
        </w:rPr>
        <w:sectPr w:rsidR="00075659" w:rsidRPr="006A6A3A" w:rsidSect="00DF199D">
          <w:type w:val="continuous"/>
          <w:pgSz w:w="12240" w:h="15840" w:code="1"/>
          <w:pgMar w:top="1440" w:right="1440" w:bottom="1440" w:left="1440" w:header="720" w:footer="720" w:gutter="0"/>
          <w:lnNumType w:countBy="1" w:restart="newSection"/>
          <w:cols w:space="720"/>
          <w:titlePg/>
          <w:docGrid w:linePitch="360"/>
        </w:sectPr>
      </w:pPr>
    </w:p>
    <w:p w14:paraId="16DCF485" w14:textId="77777777" w:rsidR="00075659" w:rsidRPr="006A6A3A" w:rsidRDefault="00075659" w:rsidP="00A80F25">
      <w:pPr>
        <w:pStyle w:val="SectionHeading"/>
        <w:rPr>
          <w:color w:val="auto"/>
        </w:rPr>
        <w:sectPr w:rsidR="00075659" w:rsidRPr="006A6A3A" w:rsidSect="00DF199D">
          <w:type w:val="continuous"/>
          <w:pgSz w:w="12240" w:h="15840" w:code="1"/>
          <w:pgMar w:top="1440" w:right="1440" w:bottom="1440" w:left="1440" w:header="720" w:footer="720" w:gutter="0"/>
          <w:lnNumType w:countBy="1" w:restart="newSection"/>
          <w:cols w:space="720"/>
          <w:titlePg/>
          <w:docGrid w:linePitch="360"/>
        </w:sectPr>
      </w:pPr>
      <w:r w:rsidRPr="006A6A3A">
        <w:rPr>
          <w:color w:val="auto"/>
        </w:rPr>
        <w:t>§7-11-4. Oath of members; officers; location of office; personnel.</w:t>
      </w:r>
    </w:p>
    <w:p w14:paraId="4DD17222" w14:textId="7E583AA8" w:rsidR="00075659" w:rsidRPr="006A6A3A" w:rsidRDefault="00075659" w:rsidP="00A80F25">
      <w:pPr>
        <w:pStyle w:val="SectionBody"/>
        <w:rPr>
          <w:color w:val="auto"/>
        </w:rPr>
      </w:pPr>
      <w:r w:rsidRPr="006A6A3A">
        <w:rPr>
          <w:color w:val="auto"/>
        </w:rPr>
        <w:t xml:space="preserve">After appointment </w:t>
      </w:r>
      <w:r w:rsidRPr="006A6A3A">
        <w:rPr>
          <w:color w:val="auto"/>
          <w:u w:val="single"/>
        </w:rPr>
        <w:t>or election</w:t>
      </w:r>
      <w:r w:rsidRPr="006A6A3A">
        <w:rPr>
          <w:color w:val="auto"/>
        </w:rPr>
        <w:t xml:space="preserve">, the members of the commission shall qualify by taking and filing with the clerk of the county court the oath prescribed by law for public officials; one of the members of said commission shall be elected as president, another as vice president, and a secretary shall be elected who need not be a member of the commission. Said commission shall maintain an office at any place it may designate in the county and have control of the management and operation of all properties and facilities which shall be operated in connection with the public parks and recreation system of such county and shall have power to employ or appoint such persons as, in its opinion, may be necessary for the construction, establishment, improvement, development, administration, operation and maintenance of the properties and facilities under its control, subject, however, to the limits of available funds. </w:t>
      </w:r>
    </w:p>
    <w:p w14:paraId="58706DBE" w14:textId="77777777" w:rsidR="00075659" w:rsidRPr="006A6A3A" w:rsidRDefault="00075659" w:rsidP="00A776ED">
      <w:pPr>
        <w:suppressLineNumbers/>
        <w:spacing w:after="220" w:line="240" w:lineRule="auto"/>
        <w:ind w:left="720" w:right="720"/>
        <w:jc w:val="both"/>
        <w:rPr>
          <w:rFonts w:eastAsia="Calibri" w:cs="Times New Roman"/>
          <w:color w:val="auto"/>
          <w:sz w:val="20"/>
        </w:rPr>
      </w:pPr>
    </w:p>
    <w:p w14:paraId="14E29977" w14:textId="1770C0B5" w:rsidR="005E552F" w:rsidRPr="006A6A3A" w:rsidRDefault="005E552F" w:rsidP="00F8547F">
      <w:pPr>
        <w:pStyle w:val="Note"/>
        <w:rPr>
          <w:rFonts w:cs="Times New Roman"/>
          <w:color w:val="auto"/>
        </w:rPr>
      </w:pPr>
      <w:r w:rsidRPr="006A6A3A">
        <w:rPr>
          <w:rFonts w:cs="Times New Roman"/>
          <w:color w:val="auto"/>
        </w:rPr>
        <w:t xml:space="preserve">NOTE: The purpose of this bill is to </w:t>
      </w:r>
      <w:r w:rsidR="002361B9" w:rsidRPr="006A6A3A">
        <w:rPr>
          <w:color w:val="auto"/>
        </w:rPr>
        <w:t>require an election rather than appointment of members of the any parks and recreation commission of a county with a population of greater than one hundred and fifty thousand</w:t>
      </w:r>
      <w:r w:rsidR="00F8547F" w:rsidRPr="006A6A3A">
        <w:rPr>
          <w:color w:val="auto"/>
        </w:rPr>
        <w:t>.</w:t>
      </w:r>
    </w:p>
    <w:p w14:paraId="6A2F28D1" w14:textId="24C6F6A0" w:rsidR="006865E9" w:rsidRPr="006A6A3A" w:rsidRDefault="005E552F" w:rsidP="00F8547F">
      <w:pPr>
        <w:pStyle w:val="Note"/>
        <w:rPr>
          <w:color w:val="auto"/>
        </w:rPr>
      </w:pPr>
      <w:r w:rsidRPr="006A6A3A">
        <w:rPr>
          <w:rFonts w:cs="Times New Roman"/>
          <w:color w:val="auto"/>
        </w:rPr>
        <w:t>Strike-throughs indicate language that would be stricken from a heading or the present law and underscoring indicates new language that would be added.</w:t>
      </w:r>
    </w:p>
    <w:sectPr w:rsidR="006865E9" w:rsidRPr="006A6A3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686BF" w14:textId="77777777" w:rsidR="0070789E" w:rsidRPr="00B844FE" w:rsidRDefault="0070789E" w:rsidP="00B844FE">
      <w:r>
        <w:separator/>
      </w:r>
    </w:p>
  </w:endnote>
  <w:endnote w:type="continuationSeparator" w:id="0">
    <w:p w14:paraId="1D3501B8" w14:textId="77777777" w:rsidR="0070789E" w:rsidRPr="00B844FE" w:rsidRDefault="0070789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840507"/>
      <w:docPartObj>
        <w:docPartGallery w:val="Page Numbers (Bottom of Page)"/>
        <w:docPartUnique/>
      </w:docPartObj>
    </w:sdtPr>
    <w:sdtEndPr/>
    <w:sdtContent>
      <w:p w14:paraId="65373A85" w14:textId="77777777" w:rsidR="005E552F" w:rsidRPr="00B844FE" w:rsidRDefault="005E552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2CCEA6B" w14:textId="77777777" w:rsidR="005E552F" w:rsidRDefault="005E552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890768"/>
      <w:docPartObj>
        <w:docPartGallery w:val="Page Numbers (Bottom of Page)"/>
        <w:docPartUnique/>
      </w:docPartObj>
    </w:sdtPr>
    <w:sdtEndPr>
      <w:rPr>
        <w:noProof/>
      </w:rPr>
    </w:sdtEndPr>
    <w:sdtContent>
      <w:p w14:paraId="5B43208D" w14:textId="77777777" w:rsidR="005E552F" w:rsidRDefault="005E552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E1D9" w14:textId="77777777" w:rsidR="00DC7095" w:rsidRDefault="00DC70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0335D9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9A24D3"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A69C11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440960"/>
      <w:docPartObj>
        <w:docPartGallery w:val="Page Numbers (Bottom of Page)"/>
        <w:docPartUnique/>
      </w:docPartObj>
    </w:sdtPr>
    <w:sdtEndPr>
      <w:rPr>
        <w:noProof/>
      </w:rPr>
    </w:sdtEndPr>
    <w:sdtContent>
      <w:p w14:paraId="0F3F7586" w14:textId="472E3FB0" w:rsidR="00DC7095" w:rsidRDefault="00DC70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9A8BD6" w14:textId="77777777" w:rsidR="004D3ABE" w:rsidRDefault="004D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B3280" w14:textId="77777777" w:rsidR="0070789E" w:rsidRPr="00B844FE" w:rsidRDefault="0070789E" w:rsidP="00B844FE">
      <w:r>
        <w:separator/>
      </w:r>
    </w:p>
  </w:footnote>
  <w:footnote w:type="continuationSeparator" w:id="0">
    <w:p w14:paraId="75E5C802" w14:textId="77777777" w:rsidR="0070789E" w:rsidRPr="00B844FE" w:rsidRDefault="0070789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0B22F" w14:textId="42A33047" w:rsidR="005E552F" w:rsidRPr="00B844FE" w:rsidRDefault="00A02DAD">
    <w:pPr>
      <w:pStyle w:val="Header"/>
    </w:pPr>
    <w:sdt>
      <w:sdtPr>
        <w:id w:val="236518070"/>
        <w:placeholder>
          <w:docPart w:val="441356B2216B4DD3AE2A0E17ABF2E480"/>
        </w:placeholder>
        <w:temporary/>
        <w:showingPlcHdr/>
        <w15:appearance w15:val="hidden"/>
      </w:sdtPr>
      <w:sdtEndPr/>
      <w:sdtContent>
        <w:r w:rsidR="00D46170" w:rsidRPr="00B844FE">
          <w:t>[Type here]</w:t>
        </w:r>
      </w:sdtContent>
    </w:sdt>
    <w:r w:rsidR="005E552F" w:rsidRPr="00B844FE">
      <w:ptab w:relativeTo="margin" w:alignment="left" w:leader="none"/>
    </w:r>
    <w:sdt>
      <w:sdtPr>
        <w:id w:val="-2080900544"/>
        <w:placeholder>
          <w:docPart w:val="441356B2216B4DD3AE2A0E17ABF2E480"/>
        </w:placeholder>
        <w:temporary/>
        <w:showingPlcHdr/>
        <w15:appearance w15:val="hidden"/>
      </w:sdtPr>
      <w:sdtEndPr/>
      <w:sdtContent>
        <w:r w:rsidR="00D4617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3324" w14:textId="7F305CBB" w:rsidR="005E552F" w:rsidRPr="00073418" w:rsidRDefault="00075659" w:rsidP="00073418">
    <w:pPr>
      <w:pStyle w:val="Header"/>
    </w:pPr>
    <w:r>
      <w:t>Intr. HB</w:t>
    </w:r>
    <w:r>
      <w:tab/>
    </w:r>
    <w:r>
      <w:tab/>
      <w:t>2024R2037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106E" w14:textId="77777777" w:rsidR="005E552F" w:rsidRPr="002A0269" w:rsidRDefault="00A02DAD" w:rsidP="00CC1F3B">
    <w:pPr>
      <w:pStyle w:val="HeaderStyle"/>
    </w:pPr>
    <w:sdt>
      <w:sdtPr>
        <w:tag w:val="BNumWH"/>
        <w:id w:val="-1890952866"/>
        <w:showingPlcHdr/>
        <w:text/>
      </w:sdtPr>
      <w:sdtEndPr/>
      <w:sdtContent/>
    </w:sdt>
    <w:r w:rsidR="005E552F">
      <w:t xml:space="preserve"> </w:t>
    </w:r>
    <w:r w:rsidR="005E552F" w:rsidRPr="002A0269">
      <w:ptab w:relativeTo="margin" w:alignment="center" w:leader="none"/>
    </w:r>
    <w:r w:rsidR="005E552F">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9B5C" w14:textId="753EC861" w:rsidR="002A0269" w:rsidRPr="00B844FE" w:rsidRDefault="00A02DAD">
    <w:pPr>
      <w:pStyle w:val="Header"/>
    </w:pPr>
    <w:sdt>
      <w:sdtPr>
        <w:id w:val="-684364211"/>
        <w:placeholder>
          <w:docPart w:val="ED593D44E88842A5AF11670F8EF17FAC"/>
        </w:placeholder>
        <w:temporary/>
        <w:showingPlcHdr/>
        <w15:appearance w15:val="hidden"/>
      </w:sdtPr>
      <w:sdtEndPr/>
      <w:sdtContent>
        <w:r w:rsidR="00D46170" w:rsidRPr="00B844FE">
          <w:t>[Type here]</w:t>
        </w:r>
      </w:sdtContent>
    </w:sdt>
    <w:r w:rsidR="002A0269" w:rsidRPr="00B844FE">
      <w:ptab w:relativeTo="margin" w:alignment="left" w:leader="none"/>
    </w:r>
    <w:sdt>
      <w:sdtPr>
        <w:id w:val="-556240388"/>
        <w:placeholder>
          <w:docPart w:val="ED593D44E88842A5AF11670F8EF17FAC"/>
        </w:placeholder>
        <w:temporary/>
        <w:showingPlcHdr/>
        <w15:appearance w15:val="hidden"/>
      </w:sdtPr>
      <w:sdtEndPr/>
      <w:sdtContent>
        <w:r w:rsidR="00D46170"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A963" w14:textId="1F6375BD" w:rsidR="007725DA" w:rsidRPr="00073418" w:rsidRDefault="00075659" w:rsidP="007725DA">
    <w:pPr>
      <w:pStyle w:val="Header"/>
    </w:pPr>
    <w:r>
      <w:t>Intr. HB</w:t>
    </w:r>
    <w:r>
      <w:tab/>
    </w:r>
    <w:r>
      <w:tab/>
      <w:t>2024R2037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0001" w14:textId="2BBFD7C9" w:rsidR="002A0269" w:rsidRPr="004D3ABE" w:rsidRDefault="00DC7095" w:rsidP="00CC1F3B">
    <w:pPr>
      <w:pStyle w:val="HeaderStyle"/>
      <w:rPr>
        <w:sz w:val="22"/>
        <w:szCs w:val="22"/>
      </w:rPr>
    </w:pPr>
    <w:r>
      <w:rPr>
        <w:sz w:val="22"/>
        <w:szCs w:val="22"/>
      </w:rPr>
      <w:t>Intr. HB</w:t>
    </w:r>
    <w:r>
      <w:rPr>
        <w:sz w:val="22"/>
        <w:szCs w:val="22"/>
      </w:rPr>
      <w:tab/>
    </w:r>
    <w:r>
      <w:rPr>
        <w:sz w:val="22"/>
        <w:szCs w:val="22"/>
      </w:rPr>
      <w:tab/>
      <w:t>2024R2037</w:t>
    </w:r>
    <w:r w:rsidR="007A5259"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49182537">
    <w:abstractNumId w:val="0"/>
  </w:num>
  <w:num w:numId="2" w16cid:durableId="1321884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149"/>
    <w:rsid w:val="0000526A"/>
    <w:rsid w:val="00032866"/>
    <w:rsid w:val="000573A9"/>
    <w:rsid w:val="00073418"/>
    <w:rsid w:val="00075659"/>
    <w:rsid w:val="00085D22"/>
    <w:rsid w:val="000C5C77"/>
    <w:rsid w:val="000E3912"/>
    <w:rsid w:val="0010070F"/>
    <w:rsid w:val="00112A9E"/>
    <w:rsid w:val="0015112E"/>
    <w:rsid w:val="001552E7"/>
    <w:rsid w:val="001566B4"/>
    <w:rsid w:val="00174510"/>
    <w:rsid w:val="001A66B7"/>
    <w:rsid w:val="001C279E"/>
    <w:rsid w:val="001D459E"/>
    <w:rsid w:val="0022348D"/>
    <w:rsid w:val="002361B9"/>
    <w:rsid w:val="0027011C"/>
    <w:rsid w:val="00274200"/>
    <w:rsid w:val="00275740"/>
    <w:rsid w:val="002A0269"/>
    <w:rsid w:val="00303684"/>
    <w:rsid w:val="00304149"/>
    <w:rsid w:val="003143F5"/>
    <w:rsid w:val="00314854"/>
    <w:rsid w:val="00332916"/>
    <w:rsid w:val="00350F1B"/>
    <w:rsid w:val="00394191"/>
    <w:rsid w:val="003C51CD"/>
    <w:rsid w:val="003C6034"/>
    <w:rsid w:val="003E6DB2"/>
    <w:rsid w:val="00400B5C"/>
    <w:rsid w:val="004368E0"/>
    <w:rsid w:val="0046498E"/>
    <w:rsid w:val="004C13DD"/>
    <w:rsid w:val="004D3ABE"/>
    <w:rsid w:val="004E3441"/>
    <w:rsid w:val="00500579"/>
    <w:rsid w:val="00503D85"/>
    <w:rsid w:val="005A5366"/>
    <w:rsid w:val="005C1054"/>
    <w:rsid w:val="005E552F"/>
    <w:rsid w:val="006040B9"/>
    <w:rsid w:val="00633FAC"/>
    <w:rsid w:val="006369EB"/>
    <w:rsid w:val="00637E73"/>
    <w:rsid w:val="006865E9"/>
    <w:rsid w:val="00686E9A"/>
    <w:rsid w:val="00691F3E"/>
    <w:rsid w:val="00694BFB"/>
    <w:rsid w:val="006A106B"/>
    <w:rsid w:val="006A6A3A"/>
    <w:rsid w:val="006C523D"/>
    <w:rsid w:val="006D4036"/>
    <w:rsid w:val="006E23AF"/>
    <w:rsid w:val="0070789E"/>
    <w:rsid w:val="00743EBE"/>
    <w:rsid w:val="00745EF1"/>
    <w:rsid w:val="007725DA"/>
    <w:rsid w:val="007A5259"/>
    <w:rsid w:val="007A7081"/>
    <w:rsid w:val="007F1CF5"/>
    <w:rsid w:val="00834EDE"/>
    <w:rsid w:val="00870BFE"/>
    <w:rsid w:val="00872ED2"/>
    <w:rsid w:val="008736AA"/>
    <w:rsid w:val="008D275D"/>
    <w:rsid w:val="009153EF"/>
    <w:rsid w:val="00980327"/>
    <w:rsid w:val="00986478"/>
    <w:rsid w:val="009B5557"/>
    <w:rsid w:val="009F1067"/>
    <w:rsid w:val="00A02DAD"/>
    <w:rsid w:val="00A31E01"/>
    <w:rsid w:val="00A42885"/>
    <w:rsid w:val="00A527AD"/>
    <w:rsid w:val="00A718CF"/>
    <w:rsid w:val="00A776ED"/>
    <w:rsid w:val="00A96A6E"/>
    <w:rsid w:val="00AC3466"/>
    <w:rsid w:val="00AE48A0"/>
    <w:rsid w:val="00AE61BE"/>
    <w:rsid w:val="00AF2B01"/>
    <w:rsid w:val="00B16F25"/>
    <w:rsid w:val="00B24422"/>
    <w:rsid w:val="00B66B81"/>
    <w:rsid w:val="00B80C20"/>
    <w:rsid w:val="00B844FE"/>
    <w:rsid w:val="00B86B4F"/>
    <w:rsid w:val="00BA1F84"/>
    <w:rsid w:val="00BA710C"/>
    <w:rsid w:val="00BC562B"/>
    <w:rsid w:val="00C12B27"/>
    <w:rsid w:val="00C31120"/>
    <w:rsid w:val="00C33014"/>
    <w:rsid w:val="00C33434"/>
    <w:rsid w:val="00C34869"/>
    <w:rsid w:val="00C42EB6"/>
    <w:rsid w:val="00C85096"/>
    <w:rsid w:val="00CB20EF"/>
    <w:rsid w:val="00CC1F3B"/>
    <w:rsid w:val="00CD12CB"/>
    <w:rsid w:val="00CD36CF"/>
    <w:rsid w:val="00CF1DCA"/>
    <w:rsid w:val="00D441F9"/>
    <w:rsid w:val="00D46170"/>
    <w:rsid w:val="00D579FC"/>
    <w:rsid w:val="00D80335"/>
    <w:rsid w:val="00D81C16"/>
    <w:rsid w:val="00DC7095"/>
    <w:rsid w:val="00DE526B"/>
    <w:rsid w:val="00DF199D"/>
    <w:rsid w:val="00E01542"/>
    <w:rsid w:val="00E365F1"/>
    <w:rsid w:val="00E62F48"/>
    <w:rsid w:val="00E831B3"/>
    <w:rsid w:val="00E95FBC"/>
    <w:rsid w:val="00E96E79"/>
    <w:rsid w:val="00EA03E2"/>
    <w:rsid w:val="00EC5E63"/>
    <w:rsid w:val="00EE70CB"/>
    <w:rsid w:val="00F41CA2"/>
    <w:rsid w:val="00F443C0"/>
    <w:rsid w:val="00F62EFB"/>
    <w:rsid w:val="00F8547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41F7F"/>
  <w15:chartTrackingRefBased/>
  <w15:docId w15:val="{06A7B3CE-2F75-463C-9327-45E75914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75659"/>
    <w:rPr>
      <w:rFonts w:eastAsia="Calibri"/>
      <w:b/>
      <w:caps/>
      <w:color w:val="000000"/>
      <w:sz w:val="24"/>
    </w:rPr>
  </w:style>
  <w:style w:type="character" w:customStyle="1" w:styleId="SectionBodyChar">
    <w:name w:val="Section Body Char"/>
    <w:link w:val="SectionBody"/>
    <w:rsid w:val="00075659"/>
    <w:rPr>
      <w:rFonts w:eastAsia="Calibri"/>
      <w:color w:val="000000"/>
    </w:rPr>
  </w:style>
  <w:style w:type="character" w:customStyle="1" w:styleId="SectionHeadingChar">
    <w:name w:val="Section Heading Char"/>
    <w:link w:val="SectionHeading"/>
    <w:rsid w:val="0007565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1356B2216B4DD3AE2A0E17ABF2E480"/>
        <w:category>
          <w:name w:val="General"/>
          <w:gallery w:val="placeholder"/>
        </w:category>
        <w:types>
          <w:type w:val="bbPlcHdr"/>
        </w:types>
        <w:behaviors>
          <w:behavior w:val="content"/>
        </w:behaviors>
        <w:guid w:val="{7DB00585-B6BF-47AE-B6B9-CF9679D8CD80}"/>
      </w:docPartPr>
      <w:docPartBody>
        <w:p w:rsidR="005F2BF0" w:rsidRDefault="006D7928">
          <w:pPr>
            <w:pStyle w:val="441356B2216B4DD3AE2A0E17ABF2E480"/>
          </w:pPr>
          <w:r w:rsidRPr="00B844FE">
            <w:t>[Type here]</w:t>
          </w:r>
        </w:p>
      </w:docPartBody>
    </w:docPart>
    <w:docPart>
      <w:docPartPr>
        <w:name w:val="ED593D44E88842A5AF11670F8EF17FAC"/>
        <w:category>
          <w:name w:val="General"/>
          <w:gallery w:val="placeholder"/>
        </w:category>
        <w:types>
          <w:type w:val="bbPlcHdr"/>
        </w:types>
        <w:behaviors>
          <w:behavior w:val="content"/>
        </w:behaviors>
        <w:guid w:val="{E171630D-EC34-44FD-9B80-47572430C374}"/>
      </w:docPartPr>
      <w:docPartBody>
        <w:p w:rsidR="005F2BF0" w:rsidRDefault="006D7928">
          <w:pPr>
            <w:pStyle w:val="ED593D44E88842A5AF11670F8EF17FAC"/>
          </w:pPr>
          <w:r w:rsidRPr="00B844FE">
            <w:t>[Type here]</w:t>
          </w:r>
        </w:p>
      </w:docPartBody>
    </w:docPart>
    <w:docPart>
      <w:docPartPr>
        <w:name w:val="8312F0DF69024A16B3484794643861F9"/>
        <w:category>
          <w:name w:val="General"/>
          <w:gallery w:val="placeholder"/>
        </w:category>
        <w:types>
          <w:type w:val="bbPlcHdr"/>
        </w:types>
        <w:behaviors>
          <w:behavior w:val="content"/>
        </w:behaviors>
        <w:guid w:val="{EFDF40D3-1D1C-4222-8C1D-11CB397F28C3}"/>
      </w:docPartPr>
      <w:docPartBody>
        <w:p w:rsidR="005F2BF0" w:rsidRDefault="005F2BF0">
          <w:pPr>
            <w:pStyle w:val="8312F0DF69024A16B3484794643861F9"/>
          </w:pPr>
          <w:r w:rsidRPr="00B844FE">
            <w:t>Number</w:t>
          </w:r>
        </w:p>
      </w:docPartBody>
    </w:docPart>
    <w:docPart>
      <w:docPartPr>
        <w:name w:val="C3A5B07B8C13417BA6C8951E7A8F52D6"/>
        <w:category>
          <w:name w:val="General"/>
          <w:gallery w:val="placeholder"/>
        </w:category>
        <w:types>
          <w:type w:val="bbPlcHdr"/>
        </w:types>
        <w:behaviors>
          <w:behavior w:val="content"/>
        </w:behaviors>
        <w:guid w:val="{7C9436E8-BEA8-4634-88C3-24377421489B}"/>
      </w:docPartPr>
      <w:docPartBody>
        <w:p w:rsidR="005F2BF0" w:rsidRDefault="005F2BF0">
          <w:pPr>
            <w:pStyle w:val="C3A5B07B8C13417BA6C8951E7A8F52D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F0"/>
    <w:rsid w:val="00054378"/>
    <w:rsid w:val="005F2BF0"/>
    <w:rsid w:val="006D7928"/>
    <w:rsid w:val="008F4275"/>
    <w:rsid w:val="00A1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1356B2216B4DD3AE2A0E17ABF2E480">
    <w:name w:val="441356B2216B4DD3AE2A0E17ABF2E480"/>
  </w:style>
  <w:style w:type="paragraph" w:customStyle="1" w:styleId="ED593D44E88842A5AF11670F8EF17FAC">
    <w:name w:val="ED593D44E88842A5AF11670F8EF17FAC"/>
  </w:style>
  <w:style w:type="paragraph" w:customStyle="1" w:styleId="8312F0DF69024A16B3484794643861F9">
    <w:name w:val="8312F0DF69024A16B3484794643861F9"/>
  </w:style>
  <w:style w:type="character" w:styleId="PlaceholderText">
    <w:name w:val="Placeholder Text"/>
    <w:basedOn w:val="DefaultParagraphFont"/>
    <w:uiPriority w:val="99"/>
    <w:semiHidden/>
    <w:rsid w:val="006D7928"/>
    <w:rPr>
      <w:color w:val="808080"/>
    </w:rPr>
  </w:style>
  <w:style w:type="paragraph" w:customStyle="1" w:styleId="C3A5B07B8C13417BA6C8951E7A8F52D6">
    <w:name w:val="C3A5B07B8C13417BA6C8951E7A8F52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cp:lastPrinted>2022-07-25T12:56:00Z</cp:lastPrinted>
  <dcterms:created xsi:type="dcterms:W3CDTF">2024-01-27T21:25:00Z</dcterms:created>
  <dcterms:modified xsi:type="dcterms:W3CDTF">2024-01-27T21:25:00Z</dcterms:modified>
</cp:coreProperties>
</file>